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3C122A">
      <w:pPr>
        <w:pStyle w:val="NoSpacing"/>
        <w:rPr>
          <w:b/>
          <w:sz w:val="32"/>
        </w:rPr>
      </w:pPr>
    </w:p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bookmarkStart w:id="0" w:name="_GoBack"/>
      <w:bookmarkEnd w:id="0"/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8E2D91">
      <w:pPr>
        <w:pStyle w:val="NoSpacing"/>
        <w:rPr>
          <w:b/>
          <w:sz w:val="32"/>
        </w:rPr>
      </w:pPr>
    </w:p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8E2D91">
      <w:pPr>
        <w:pStyle w:val="NoSpacing"/>
        <w:rPr>
          <w:b/>
          <w:sz w:val="32"/>
        </w:rPr>
      </w:pPr>
    </w:p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8E2D91">
      <w:pPr>
        <w:pStyle w:val="NoSpacing"/>
        <w:rPr>
          <w:b/>
          <w:sz w:val="32"/>
        </w:rPr>
      </w:pPr>
    </w:p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8E2D91">
      <w:pPr>
        <w:pStyle w:val="NoSpacing"/>
        <w:rPr>
          <w:b/>
          <w:sz w:val="32"/>
        </w:rPr>
      </w:pPr>
    </w:p>
    <w:p w:rsidR="003C122A" w:rsidRPr="003C122A" w:rsidRDefault="003C122A" w:rsidP="003C122A">
      <w:pPr>
        <w:pStyle w:val="NoSpacing"/>
        <w:jc w:val="center"/>
        <w:rPr>
          <w:b/>
          <w:sz w:val="28"/>
        </w:rPr>
      </w:pPr>
      <w:r w:rsidRPr="003C122A">
        <w:rPr>
          <w:b/>
          <w:sz w:val="28"/>
        </w:rPr>
        <w:t>English 2- Calendar</w:t>
      </w:r>
    </w:p>
    <w:tbl>
      <w:tblPr>
        <w:tblStyle w:val="TableGrid"/>
        <w:tblW w:w="5580" w:type="dxa"/>
        <w:tblInd w:w="-2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990"/>
        <w:gridCol w:w="900"/>
        <w:gridCol w:w="720"/>
        <w:gridCol w:w="90"/>
        <w:gridCol w:w="540"/>
      </w:tblGrid>
      <w:tr w:rsidR="003C122A" w:rsidTr="000A52E7">
        <w:tc>
          <w:tcPr>
            <w:tcW w:w="54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rPr>
                <w:b/>
              </w:rPr>
            </w:pP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Thur</w:t>
            </w:r>
            <w:proofErr w:type="spellEnd"/>
          </w:p>
        </w:tc>
        <w:tc>
          <w:tcPr>
            <w:tcW w:w="720" w:type="dxa"/>
            <w:shd w:val="clear" w:color="auto" w:fill="8DB3E2" w:themeFill="text2" w:themeFillTint="66"/>
          </w:tcPr>
          <w:p w:rsidR="003C122A" w:rsidRPr="00485F20" w:rsidRDefault="003C122A" w:rsidP="000A52E7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630" w:type="dxa"/>
            <w:gridSpan w:val="2"/>
            <w:shd w:val="clear" w:color="auto" w:fill="8DB3E2" w:themeFill="text2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CE049D">
              <w:rPr>
                <w:b/>
                <w:sz w:val="16"/>
                <w:szCs w:val="18"/>
              </w:rPr>
              <w:t>W</w:t>
            </w:r>
            <w:r>
              <w:rPr>
                <w:b/>
                <w:sz w:val="16"/>
                <w:szCs w:val="18"/>
              </w:rPr>
              <w:t>kend</w:t>
            </w:r>
            <w:proofErr w:type="spellEnd"/>
          </w:p>
        </w:tc>
      </w:tr>
      <w:tr w:rsidR="003C122A" w:rsidRPr="008E0CFB" w:rsidTr="000A52E7">
        <w:trPr>
          <w:trHeight w:val="224"/>
        </w:trPr>
        <w:tc>
          <w:tcPr>
            <w:tcW w:w="540" w:type="dxa"/>
            <w:shd w:val="clear" w:color="auto" w:fill="D6E3BC" w:themeFill="accent3" w:themeFillTint="66"/>
          </w:tcPr>
          <w:p w:rsidR="003C122A" w:rsidRPr="008E0CFB" w:rsidRDefault="003C122A" w:rsidP="000A52E7">
            <w:pPr>
              <w:spacing w:line="180" w:lineRule="exact"/>
              <w:jc w:val="center"/>
              <w:rPr>
                <w:b/>
                <w:szCs w:val="18"/>
              </w:rPr>
            </w:pPr>
            <w:r w:rsidRPr="00545558">
              <w:rPr>
                <w:b/>
                <w:sz w:val="18"/>
                <w:szCs w:val="18"/>
              </w:rPr>
              <w:t>Ap1-8</w:t>
            </w:r>
          </w:p>
        </w:tc>
        <w:tc>
          <w:tcPr>
            <w:tcW w:w="5040" w:type="dxa"/>
            <w:gridSpan w:val="7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6268A3">
              <w:rPr>
                <w:b/>
                <w:szCs w:val="18"/>
              </w:rPr>
              <w:t>SPRING BREAK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 w:rsidRPr="00543F6A"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9-13</w:t>
            </w:r>
          </w:p>
        </w:tc>
        <w:tc>
          <w:tcPr>
            <w:tcW w:w="900" w:type="dxa"/>
          </w:tcPr>
          <w:p w:rsidR="003C122A" w:rsidRPr="005A0665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</w:rPr>
            </w:pPr>
            <w:r w:rsidRPr="005A0665">
              <w:rPr>
                <w:b/>
                <w:color w:val="00B050"/>
                <w:sz w:val="18"/>
                <w:szCs w:val="18"/>
              </w:rPr>
              <w:t xml:space="preserve">Long sent- summary of Spring </w:t>
            </w:r>
            <w:r>
              <w:rPr>
                <w:b/>
                <w:color w:val="00B050"/>
                <w:sz w:val="18"/>
                <w:szCs w:val="18"/>
              </w:rPr>
              <w:t>B</w:t>
            </w:r>
            <w:r w:rsidRPr="005A0665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3C122A" w:rsidRPr="00F77ADF" w:rsidRDefault="003C122A" w:rsidP="000A52E7">
            <w:pPr>
              <w:spacing w:line="180" w:lineRule="exact"/>
              <w:ind w:right="-30"/>
              <w:rPr>
                <w:b/>
                <w:i/>
                <w:sz w:val="16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THS Persuasion</w:t>
            </w:r>
          </w:p>
        </w:tc>
        <w:tc>
          <w:tcPr>
            <w:tcW w:w="99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Highlight </w:t>
            </w:r>
            <w:r w:rsidRPr="00BE3A32">
              <w:rPr>
                <w:b/>
                <w:color w:val="FF0000"/>
                <w:sz w:val="14"/>
                <w:szCs w:val="18"/>
                <w:u w:val="single"/>
              </w:rPr>
              <w:t>THS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Persuasion</w:t>
            </w:r>
          </w:p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+ imagery/</w:t>
            </w:r>
          </w:p>
        </w:tc>
        <w:tc>
          <w:tcPr>
            <w:tcW w:w="90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Pursuit of Happiness Article</w:t>
            </w:r>
          </w:p>
        </w:tc>
        <w:tc>
          <w:tcPr>
            <w:tcW w:w="720" w:type="dxa"/>
          </w:tcPr>
          <w:p w:rsidR="003C122A" w:rsidRPr="002937E9" w:rsidRDefault="003C122A" w:rsidP="000A52E7">
            <w:pPr>
              <w:spacing w:line="180" w:lineRule="exact"/>
              <w:ind w:right="-30"/>
              <w:rPr>
                <w:b/>
                <w:color w:val="FF0000"/>
                <w:sz w:val="18"/>
              </w:rPr>
            </w:pPr>
            <w:r w:rsidRPr="005A0665">
              <w:rPr>
                <w:b/>
                <w:color w:val="000000" w:themeColor="text1"/>
                <w:sz w:val="18"/>
              </w:rPr>
              <w:t>Shakespearean Insults</w:t>
            </w:r>
          </w:p>
        </w:tc>
        <w:tc>
          <w:tcPr>
            <w:tcW w:w="630" w:type="dxa"/>
            <w:gridSpan w:val="2"/>
            <w:shd w:val="clear" w:color="auto" w:fill="00B050"/>
          </w:tcPr>
          <w:p w:rsidR="003C122A" w:rsidRPr="00CE049D" w:rsidRDefault="003C122A" w:rsidP="000A52E7">
            <w:pPr>
              <w:spacing w:line="180" w:lineRule="exact"/>
              <w:ind w:right="-30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31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–J.C.3.2</w:t>
            </w:r>
          </w:p>
          <w:p w:rsidR="003C122A" w:rsidRPr="008860F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Finish 3HW</w:t>
            </w:r>
          </w:p>
        </w:tc>
        <w:tc>
          <w:tcPr>
            <w:tcW w:w="90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–J.C.4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4HW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Shakespeare –J.C.5.3</w:t>
            </w:r>
          </w:p>
          <w:p w:rsidR="003C122A" w:rsidRPr="00CE049D" w:rsidRDefault="003C122A" w:rsidP="000A52E7">
            <w:pPr>
              <w:spacing w:line="180" w:lineRule="exact"/>
              <w:ind w:right="-30"/>
              <w:rPr>
                <w:rFonts w:ascii="Arial Black" w:hAnsi="Arial Black"/>
                <w:b/>
                <w:i/>
                <w:color w:val="FFFFFF" w:themeColor="background1"/>
                <w:sz w:val="16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Finish 5HW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Journal+ </w:t>
            </w:r>
            <w:r w:rsidRPr="006268A3">
              <w:rPr>
                <w:b/>
                <w:i/>
                <w:sz w:val="18"/>
                <w:szCs w:val="18"/>
                <w:highlight w:val="green"/>
                <w:u w:val="single"/>
              </w:rPr>
              <w:t>Research</w:t>
            </w:r>
          </w:p>
        </w:tc>
        <w:tc>
          <w:tcPr>
            <w:tcW w:w="72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Travel 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i/>
                <w:color w:val="FF0000"/>
                <w:sz w:val="18"/>
                <w:szCs w:val="18"/>
              </w:rPr>
              <w:t>Plan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2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April </w:t>
            </w:r>
          </w:p>
          <w:p w:rsidR="003C122A" w:rsidRPr="00543F6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23-27</w:t>
            </w:r>
          </w:p>
        </w:tc>
        <w:tc>
          <w:tcPr>
            <w:tcW w:w="900" w:type="dxa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Time Travel 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Day1- </w:t>
            </w:r>
            <w:r w:rsidRPr="003C122A">
              <w:rPr>
                <w:b/>
                <w:i/>
                <w:sz w:val="18"/>
                <w:szCs w:val="18"/>
                <w:highlight w:val="green"/>
              </w:rPr>
              <w:t>Type</w:t>
            </w:r>
            <w:r>
              <w:rPr>
                <w:b/>
                <w:i/>
                <w:sz w:val="18"/>
                <w:szCs w:val="18"/>
              </w:rPr>
              <w:t xml:space="preserve"> Beginning/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Imagery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2-3-Wants-Tension</w:t>
            </w:r>
          </w:p>
        </w:tc>
        <w:tc>
          <w:tcPr>
            <w:tcW w:w="990" w:type="dxa"/>
            <w:shd w:val="clear" w:color="auto" w:fill="auto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highlight w:val="green"/>
              </w:rPr>
              <w:t xml:space="preserve">Type Travel Day </w:t>
            </w:r>
            <w:r>
              <w:rPr>
                <w:b/>
                <w:i/>
                <w:sz w:val="18"/>
                <w:szCs w:val="18"/>
              </w:rPr>
              <w:t>4-5-conflict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>
              <w:rPr>
                <w:b/>
                <w:i/>
                <w:sz w:val="18"/>
                <w:szCs w:val="18"/>
              </w:rPr>
              <w:t>Climax!</w:t>
            </w:r>
          </w:p>
        </w:tc>
        <w:tc>
          <w:tcPr>
            <w:tcW w:w="90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i/>
                <w:sz w:val="18"/>
                <w:szCs w:val="18"/>
                <w:highlight w:val="green"/>
              </w:rPr>
              <w:t>TypeTravel</w:t>
            </w:r>
            <w:proofErr w:type="spellEnd"/>
            <w:r>
              <w:rPr>
                <w:b/>
                <w:i/>
                <w:sz w:val="18"/>
                <w:szCs w:val="18"/>
                <w:highlight w:val="green"/>
              </w:rPr>
              <w:t xml:space="preserve"> Day </w:t>
            </w:r>
            <w:r>
              <w:rPr>
                <w:b/>
                <w:i/>
                <w:sz w:val="18"/>
                <w:szCs w:val="18"/>
              </w:rPr>
              <w:t>6-Resolut</w:t>
            </w:r>
          </w:p>
        </w:tc>
        <w:tc>
          <w:tcPr>
            <w:tcW w:w="810" w:type="dxa"/>
            <w:gridSpan w:val="2"/>
          </w:tcPr>
          <w:p w:rsidR="003C122A" w:rsidRPr="006268A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 w:rsidRPr="006268A3">
              <w:rPr>
                <w:b/>
                <w:sz w:val="18"/>
                <w:szCs w:val="18"/>
              </w:rPr>
              <w:t xml:space="preserve">Highlight </w:t>
            </w:r>
            <w:r w:rsidRPr="003C122A">
              <w:rPr>
                <w:b/>
                <w:sz w:val="16"/>
                <w:szCs w:val="18"/>
                <w:highlight w:val="green"/>
              </w:rPr>
              <w:t>Facts</w:t>
            </w:r>
            <w:r w:rsidRPr="003C122A">
              <w:rPr>
                <w:b/>
                <w:sz w:val="16"/>
                <w:szCs w:val="18"/>
              </w:rPr>
              <w:t xml:space="preserve"> &amp; </w:t>
            </w:r>
            <w:r w:rsidRPr="003C122A">
              <w:rPr>
                <w:b/>
                <w:sz w:val="16"/>
                <w:szCs w:val="18"/>
                <w:highlight w:val="cyan"/>
              </w:rPr>
              <w:t>Suspense</w:t>
            </w:r>
          </w:p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6268A3">
              <w:rPr>
                <w:b/>
                <w:color w:val="FF0000"/>
                <w:sz w:val="14"/>
                <w:szCs w:val="18"/>
              </w:rPr>
              <w:t>Turnitin.com</w:t>
            </w:r>
          </w:p>
        </w:tc>
        <w:tc>
          <w:tcPr>
            <w:tcW w:w="540" w:type="dxa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3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Ap30- May 4</w:t>
            </w:r>
          </w:p>
        </w:tc>
        <w:tc>
          <w:tcPr>
            <w:tcW w:w="90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cyan"/>
              </w:rPr>
            </w:pPr>
            <w:r w:rsidRPr="00A00293">
              <w:rPr>
                <w:b/>
                <w:i/>
                <w:sz w:val="18"/>
                <w:szCs w:val="18"/>
                <w:highlight w:val="cyan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 xml:space="preserve">Begin </w:t>
            </w: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  <w:r>
              <w:rPr>
                <w:b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720" w:type="dxa"/>
          </w:tcPr>
          <w:p w:rsidR="003C122A" w:rsidRPr="00A00293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A00293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4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May5-9</w:t>
            </w:r>
          </w:p>
        </w:tc>
        <w:tc>
          <w:tcPr>
            <w:tcW w:w="900" w:type="dxa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0A0869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0A0869">
              <w:rPr>
                <w:b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90" w:type="dxa"/>
            <w:shd w:val="clear" w:color="auto" w:fill="auto"/>
          </w:tcPr>
          <w:p w:rsidR="003C122A" w:rsidRPr="005372F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red"/>
              </w:rPr>
            </w:pPr>
            <w:r w:rsidRPr="000A0869">
              <w:rPr>
                <w:b/>
                <w:i/>
                <w:sz w:val="18"/>
                <w:szCs w:val="18"/>
                <w:highlight w:val="green"/>
              </w:rPr>
              <w:t>Poetry</w:t>
            </w:r>
          </w:p>
        </w:tc>
        <w:tc>
          <w:tcPr>
            <w:tcW w:w="900" w:type="dxa"/>
            <w:shd w:val="clear" w:color="auto" w:fill="auto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720" w:type="dxa"/>
          </w:tcPr>
          <w:p w:rsidR="003C122A" w:rsidRPr="00BE3A32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green"/>
              </w:rPr>
            </w:pPr>
            <w:r w:rsidRPr="00BE3A32">
              <w:rPr>
                <w:b/>
                <w:i/>
                <w:sz w:val="18"/>
                <w:szCs w:val="18"/>
                <w:highlight w:val="green"/>
              </w:rPr>
              <w:t>WRITE POEM /SPEECH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5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12-18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Research</w:t>
            </w:r>
          </w:p>
        </w:tc>
        <w:tc>
          <w:tcPr>
            <w:tcW w:w="90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Bills How to Pay</w:t>
            </w:r>
          </w:p>
        </w:tc>
        <w:tc>
          <w:tcPr>
            <w:tcW w:w="990" w:type="dxa"/>
            <w:shd w:val="clear" w:color="auto" w:fill="auto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College Plan</w:t>
            </w:r>
          </w:p>
        </w:tc>
        <w:tc>
          <w:tcPr>
            <w:tcW w:w="90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8F56AC">
              <w:rPr>
                <w:b/>
                <w:sz w:val="18"/>
                <w:szCs w:val="18"/>
                <w:highlight w:val="magenta"/>
              </w:rPr>
              <w:t>FUTURE Plan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magenta"/>
              </w:rPr>
            </w:pPr>
            <w:r w:rsidRPr="00BE3A32">
              <w:rPr>
                <w:b/>
                <w:sz w:val="18"/>
                <w:szCs w:val="18"/>
                <w:highlight w:val="green"/>
              </w:rPr>
              <w:t>Finalize Speech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6965CD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  <w:highlight w:val="yellow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6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21-25 </w:t>
            </w:r>
          </w:p>
        </w:tc>
        <w:tc>
          <w:tcPr>
            <w:tcW w:w="2790" w:type="dxa"/>
            <w:gridSpan w:val="3"/>
            <w:shd w:val="clear" w:color="auto" w:fill="B8CCE4" w:themeFill="accent1" w:themeFillTint="66"/>
          </w:tcPr>
          <w:p w:rsidR="003C122A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 w:rsidRPr="008F56AC">
              <w:rPr>
                <w:b/>
                <w:sz w:val="18"/>
                <w:szCs w:val="18"/>
                <w:highlight w:val="cyan"/>
              </w:rPr>
              <w:t xml:space="preserve">Present -  </w:t>
            </w:r>
            <w:r w:rsidRPr="008F56AC">
              <w:rPr>
                <w:b/>
                <w:sz w:val="18"/>
                <w:highlight w:val="cyan"/>
              </w:rPr>
              <w:t>Present  -  Present</w:t>
            </w:r>
          </w:p>
          <w:p w:rsidR="003C122A" w:rsidRPr="003F57C9" w:rsidRDefault="003C122A" w:rsidP="000A52E7">
            <w:pPr>
              <w:spacing w:line="180" w:lineRule="exact"/>
              <w:ind w:right="-30"/>
              <w:rPr>
                <w:b/>
                <w:sz w:val="18"/>
              </w:rPr>
            </w:pPr>
            <w:r>
              <w:rPr>
                <w:b/>
                <w:sz w:val="18"/>
              </w:rPr>
              <w:t>GRADES!! NO past May 23!</w:t>
            </w:r>
          </w:p>
        </w:tc>
        <w:tc>
          <w:tcPr>
            <w:tcW w:w="900" w:type="dxa"/>
            <w:shd w:val="clear" w:color="auto" w:fill="FFFFFF" w:themeFill="background1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720" w:type="dxa"/>
          </w:tcPr>
          <w:p w:rsidR="003C122A" w:rsidRPr="008F56AC" w:rsidRDefault="003C122A" w:rsidP="000A52E7">
            <w:pPr>
              <w:spacing w:line="180" w:lineRule="exact"/>
              <w:ind w:right="-30"/>
              <w:rPr>
                <w:b/>
                <w:i/>
                <w:sz w:val="20"/>
                <w:szCs w:val="18"/>
                <w:highlight w:val="cyan"/>
              </w:rPr>
            </w:pPr>
            <w:r w:rsidRPr="008F56AC">
              <w:rPr>
                <w:b/>
                <w:i/>
                <w:sz w:val="20"/>
                <w:szCs w:val="18"/>
                <w:highlight w:val="cyan"/>
              </w:rPr>
              <w:t>Movie</w:t>
            </w:r>
          </w:p>
        </w:tc>
        <w:tc>
          <w:tcPr>
            <w:tcW w:w="630" w:type="dxa"/>
            <w:gridSpan w:val="2"/>
            <w:shd w:val="clear" w:color="auto" w:fill="D6E3BC" w:themeFill="accent3" w:themeFillTint="66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proofErr w:type="spellStart"/>
            <w:r w:rsidRPr="000A0869">
              <w:rPr>
                <w:rFonts w:ascii="Arial Black" w:hAnsi="Arial Black"/>
                <w:b/>
                <w:sz w:val="14"/>
                <w:szCs w:val="18"/>
              </w:rPr>
              <w:t>Wk</w:t>
            </w:r>
            <w:proofErr w:type="spellEnd"/>
            <w:r w:rsidRPr="000A0869">
              <w:rPr>
                <w:rFonts w:ascii="Arial Black" w:hAnsi="Arial Black"/>
                <w:b/>
                <w:sz w:val="14"/>
                <w:szCs w:val="18"/>
              </w:rPr>
              <w:t xml:space="preserve"> 3</w:t>
            </w:r>
            <w:r>
              <w:rPr>
                <w:rFonts w:ascii="Arial Black" w:hAnsi="Arial Black"/>
                <w:b/>
                <w:sz w:val="14"/>
                <w:szCs w:val="18"/>
              </w:rPr>
              <w:t>7</w:t>
            </w:r>
          </w:p>
        </w:tc>
      </w:tr>
      <w:tr w:rsidR="003C122A" w:rsidRPr="00485F20" w:rsidTr="000A52E7">
        <w:tc>
          <w:tcPr>
            <w:tcW w:w="540" w:type="dxa"/>
            <w:shd w:val="clear" w:color="auto" w:fill="D6E3BC" w:themeFill="accent3" w:themeFillTint="66"/>
          </w:tcPr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</w:p>
          <w:p w:rsidR="003C122A" w:rsidRDefault="003C122A" w:rsidP="000A52E7">
            <w:pPr>
              <w:spacing w:line="1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28-30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90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 Day 1-3-5</w:t>
            </w:r>
          </w:p>
        </w:tc>
        <w:tc>
          <w:tcPr>
            <w:tcW w:w="990" w:type="dxa"/>
          </w:tcPr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Min</w:t>
            </w:r>
            <w:r>
              <w:rPr>
                <w:b/>
                <w:sz w:val="18"/>
                <w:szCs w:val="18"/>
              </w:rPr>
              <w:t xml:space="preserve"> 2-4-6</w:t>
            </w:r>
          </w:p>
          <w:p w:rsidR="003C122A" w:rsidRPr="00211EA3" w:rsidRDefault="003C122A" w:rsidP="000A52E7">
            <w:pPr>
              <w:spacing w:line="180" w:lineRule="exact"/>
              <w:ind w:right="-30"/>
              <w:jc w:val="center"/>
              <w:rPr>
                <w:b/>
                <w:sz w:val="18"/>
                <w:szCs w:val="18"/>
              </w:rPr>
            </w:pPr>
            <w:r w:rsidRPr="00211EA3">
              <w:rPr>
                <w:b/>
                <w:sz w:val="18"/>
                <w:szCs w:val="18"/>
              </w:rPr>
              <w:t>Last Day</w:t>
            </w:r>
          </w:p>
        </w:tc>
        <w:tc>
          <w:tcPr>
            <w:tcW w:w="2250" w:type="dxa"/>
            <w:gridSpan w:val="4"/>
            <w:shd w:val="clear" w:color="auto" w:fill="76923C" w:themeFill="accent3" w:themeFillShade="BF"/>
          </w:tcPr>
          <w:p w:rsidR="003C122A" w:rsidRPr="00292BF1" w:rsidRDefault="003C122A" w:rsidP="000A52E7">
            <w:pPr>
              <w:spacing w:line="180" w:lineRule="exact"/>
              <w:ind w:right="-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Have a Great Summer!</w:t>
            </w:r>
          </w:p>
        </w:tc>
      </w:tr>
    </w:tbl>
    <w:p w:rsidR="003C122A" w:rsidRDefault="003C122A" w:rsidP="008E2D91">
      <w:pPr>
        <w:pStyle w:val="NoSpacing"/>
        <w:rPr>
          <w:b/>
          <w:sz w:val="32"/>
        </w:rPr>
      </w:pPr>
    </w:p>
    <w:sectPr w:rsidR="003C122A" w:rsidSect="006965CD">
      <w:pgSz w:w="12240" w:h="15840"/>
      <w:pgMar w:top="270" w:right="450" w:bottom="270" w:left="63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BE"/>
    <w:rsid w:val="000739EC"/>
    <w:rsid w:val="000844B2"/>
    <w:rsid w:val="000A0869"/>
    <w:rsid w:val="000B667C"/>
    <w:rsid w:val="000F7765"/>
    <w:rsid w:val="00117351"/>
    <w:rsid w:val="00156742"/>
    <w:rsid w:val="00163A12"/>
    <w:rsid w:val="00187563"/>
    <w:rsid w:val="00195981"/>
    <w:rsid w:val="001B72E8"/>
    <w:rsid w:val="001C6179"/>
    <w:rsid w:val="001D22A2"/>
    <w:rsid w:val="00211EA3"/>
    <w:rsid w:val="0025657C"/>
    <w:rsid w:val="002730A9"/>
    <w:rsid w:val="0028008C"/>
    <w:rsid w:val="00292BF1"/>
    <w:rsid w:val="002937E9"/>
    <w:rsid w:val="002F2946"/>
    <w:rsid w:val="002F5B80"/>
    <w:rsid w:val="003251A8"/>
    <w:rsid w:val="00327B2C"/>
    <w:rsid w:val="003448DD"/>
    <w:rsid w:val="00362D8F"/>
    <w:rsid w:val="00384305"/>
    <w:rsid w:val="003948C6"/>
    <w:rsid w:val="003A715B"/>
    <w:rsid w:val="003C122A"/>
    <w:rsid w:val="003E5C08"/>
    <w:rsid w:val="003F57C9"/>
    <w:rsid w:val="00435FE5"/>
    <w:rsid w:val="00437A17"/>
    <w:rsid w:val="00441DB3"/>
    <w:rsid w:val="00443878"/>
    <w:rsid w:val="004553FD"/>
    <w:rsid w:val="00455F2F"/>
    <w:rsid w:val="00485F20"/>
    <w:rsid w:val="005001C3"/>
    <w:rsid w:val="00513B1E"/>
    <w:rsid w:val="00515544"/>
    <w:rsid w:val="0053374F"/>
    <w:rsid w:val="005372F2"/>
    <w:rsid w:val="00543F6A"/>
    <w:rsid w:val="00545558"/>
    <w:rsid w:val="00550CBE"/>
    <w:rsid w:val="005549EC"/>
    <w:rsid w:val="00574432"/>
    <w:rsid w:val="005A0665"/>
    <w:rsid w:val="005A2349"/>
    <w:rsid w:val="005D7579"/>
    <w:rsid w:val="005E1A3F"/>
    <w:rsid w:val="006076A9"/>
    <w:rsid w:val="006268A3"/>
    <w:rsid w:val="006965CD"/>
    <w:rsid w:val="006C3057"/>
    <w:rsid w:val="006D5640"/>
    <w:rsid w:val="00707D3A"/>
    <w:rsid w:val="00756197"/>
    <w:rsid w:val="007903C8"/>
    <w:rsid w:val="007D3D1F"/>
    <w:rsid w:val="007E2237"/>
    <w:rsid w:val="00822B0A"/>
    <w:rsid w:val="008860FA"/>
    <w:rsid w:val="008C2C27"/>
    <w:rsid w:val="008C3FA1"/>
    <w:rsid w:val="008D62DE"/>
    <w:rsid w:val="008E0CFB"/>
    <w:rsid w:val="008E2D91"/>
    <w:rsid w:val="008F56AC"/>
    <w:rsid w:val="00900CA9"/>
    <w:rsid w:val="00922F9C"/>
    <w:rsid w:val="00943426"/>
    <w:rsid w:val="009659E2"/>
    <w:rsid w:val="00981158"/>
    <w:rsid w:val="00985646"/>
    <w:rsid w:val="00997001"/>
    <w:rsid w:val="009D6751"/>
    <w:rsid w:val="009E02A2"/>
    <w:rsid w:val="009F54BA"/>
    <w:rsid w:val="00A0021D"/>
    <w:rsid w:val="00A00293"/>
    <w:rsid w:val="00A35BB6"/>
    <w:rsid w:val="00A418BA"/>
    <w:rsid w:val="00A554D7"/>
    <w:rsid w:val="00A85929"/>
    <w:rsid w:val="00AA43CE"/>
    <w:rsid w:val="00B10DFC"/>
    <w:rsid w:val="00B722D9"/>
    <w:rsid w:val="00B72A93"/>
    <w:rsid w:val="00BA6DFF"/>
    <w:rsid w:val="00BC31DA"/>
    <w:rsid w:val="00BE3A32"/>
    <w:rsid w:val="00C0460C"/>
    <w:rsid w:val="00C1018F"/>
    <w:rsid w:val="00C6326B"/>
    <w:rsid w:val="00C85FBA"/>
    <w:rsid w:val="00C86EC9"/>
    <w:rsid w:val="00CB1424"/>
    <w:rsid w:val="00CE049D"/>
    <w:rsid w:val="00D41D66"/>
    <w:rsid w:val="00D914B4"/>
    <w:rsid w:val="00DF1D71"/>
    <w:rsid w:val="00E03A2C"/>
    <w:rsid w:val="00E0725B"/>
    <w:rsid w:val="00E10D78"/>
    <w:rsid w:val="00E33ABC"/>
    <w:rsid w:val="00EA4659"/>
    <w:rsid w:val="00ED3456"/>
    <w:rsid w:val="00F35750"/>
    <w:rsid w:val="00F51F5E"/>
    <w:rsid w:val="00F6599A"/>
    <w:rsid w:val="00F77ADF"/>
    <w:rsid w:val="00F87E54"/>
    <w:rsid w:val="00FB23EB"/>
    <w:rsid w:val="00FC0423"/>
    <w:rsid w:val="00FD461A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F1AC"/>
  <w15:docId w15:val="{394588B0-E83A-4CC4-921B-19620F94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0CBE"/>
    <w:pPr>
      <w:spacing w:after="0" w:line="240" w:lineRule="auto"/>
    </w:pPr>
  </w:style>
  <w:style w:type="table" w:styleId="TableGrid">
    <w:name w:val="Table Grid"/>
    <w:basedOn w:val="TableNormal"/>
    <w:uiPriority w:val="59"/>
    <w:rsid w:val="0048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Hemet Unified School District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James Davidian</cp:lastModifiedBy>
  <cp:revision>3</cp:revision>
  <cp:lastPrinted>2018-03-12T17:03:00Z</cp:lastPrinted>
  <dcterms:created xsi:type="dcterms:W3CDTF">2018-03-21T23:59:00Z</dcterms:created>
  <dcterms:modified xsi:type="dcterms:W3CDTF">2018-04-10T21:58:00Z</dcterms:modified>
</cp:coreProperties>
</file>